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5B6C" w14:textId="701D1294" w:rsidR="00003B9C" w:rsidRDefault="00003B9C">
      <w:r>
        <w:rPr>
          <w:rFonts w:ascii="Arial" w:hAnsi="Arial" w:cs="Arial"/>
          <w:color w:val="000000"/>
          <w:shd w:val="clear" w:color="auto" w:fill="FFFFFF"/>
        </w:rPr>
        <w:t>Россия во все времена славилась людьми, способными в трудную минуту встать на защиту Родины. И нет более задушевных песен, чем песни о мужестве, подвигах и славе российских бойцов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Они – как знамёна, они – как набат,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бои за Отчизну шёл с ними солдат.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26 февраля учащиеся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Шабановской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СОШ приняли участие в мероприятии «Песни, которые ведут в бой», посвящённом Дню защитника Отечества.</w:t>
      </w:r>
      <w:r>
        <w:rPr>
          <w:noProof/>
        </w:rPr>
        <w:drawing>
          <wp:inline distT="0" distB="0" distL="0" distR="0" wp14:anchorId="265EAFBA" wp14:editId="19884512">
            <wp:extent cx="2133600" cy="28575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1BCE767E" wp14:editId="5AA48707">
            <wp:extent cx="2857500" cy="21336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Эти песни-знак благодарности и дань уважения тем, кто мужественно защищал родную землю от захватчиков, а также тем, кто сейчас несет нелегкую службу по защите нашей страны.</w:t>
      </w:r>
    </w:p>
    <w:sectPr w:rsidR="0000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9C"/>
    <w:rsid w:val="00003B9C"/>
    <w:rsid w:val="008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6972"/>
  <w15:chartTrackingRefBased/>
  <w15:docId w15:val="{C16F74AE-C14F-4659-AFDC-6A5E3ADA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2024-05-17T14:47:00Z</dcterms:created>
  <dcterms:modified xsi:type="dcterms:W3CDTF">2024-05-17T14:47:00Z</dcterms:modified>
</cp:coreProperties>
</file>